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373BB1" w14:textId="06B37C93" w:rsidR="0086513A" w:rsidRDefault="0077638C" w:rsidP="0077638C">
      <w:pPr>
        <w:rPr>
          <w:sz w:val="18"/>
          <w:szCs w:val="18"/>
        </w:rPr>
      </w:pPr>
      <w:r>
        <w:t xml:space="preserve">Contribuição à </w:t>
      </w:r>
      <w:r w:rsidR="008D40B7" w:rsidRPr="0077638C">
        <w:rPr>
          <w:sz w:val="18"/>
          <w:szCs w:val="18"/>
        </w:rPr>
        <w:t xml:space="preserve">emenda substitutiva global ao </w:t>
      </w:r>
      <w:r w:rsidR="00F558B3">
        <w:rPr>
          <w:sz w:val="18"/>
          <w:szCs w:val="18"/>
        </w:rPr>
        <w:t>Projeto d</w:t>
      </w:r>
      <w:bookmarkStart w:id="0" w:name="_GoBack"/>
      <w:bookmarkEnd w:id="0"/>
      <w:r w:rsidR="008D40B7" w:rsidRPr="0077638C">
        <w:rPr>
          <w:sz w:val="18"/>
          <w:szCs w:val="18"/>
        </w:rPr>
        <w:t>e Lei Complementar n° 1.750/2018</w:t>
      </w:r>
    </w:p>
    <w:p w14:paraId="6B80697C" w14:textId="237E5440" w:rsidR="0077638C" w:rsidRPr="0077638C" w:rsidRDefault="0077638C" w:rsidP="0077638C">
      <w:pPr>
        <w:rPr>
          <w:sz w:val="18"/>
          <w:szCs w:val="18"/>
        </w:rPr>
      </w:pPr>
      <w:r>
        <w:rPr>
          <w:sz w:val="18"/>
          <w:szCs w:val="18"/>
        </w:rPr>
        <w:t>Por: Maria da Graça Agostinho (IAB- Gde Fpolis e Instituto Cidade e Território)</w:t>
      </w:r>
    </w:p>
    <w:p w14:paraId="418D0623" w14:textId="77777777" w:rsidR="006801F4" w:rsidRDefault="006801F4" w:rsidP="00D906B4"/>
    <w:p w14:paraId="5E03C03C" w14:textId="77777777" w:rsidR="006801F4" w:rsidRPr="003D3720" w:rsidRDefault="006801F4" w:rsidP="0077638C">
      <w:pPr>
        <w:spacing w:after="0" w:line="240" w:lineRule="auto"/>
        <w:rPr>
          <w:rFonts w:cstheme="minorHAnsi"/>
          <w:sz w:val="20"/>
          <w:szCs w:val="20"/>
        </w:rPr>
      </w:pPr>
      <w:r w:rsidRPr="003D3720">
        <w:rPr>
          <w:rFonts w:cstheme="minorHAnsi"/>
          <w:sz w:val="20"/>
          <w:szCs w:val="20"/>
        </w:rPr>
        <w:t>Art. 1º - Esta Lei Complementar:</w:t>
      </w:r>
    </w:p>
    <w:p w14:paraId="75380322" w14:textId="014DA52B" w:rsidR="006801F4" w:rsidRPr="003D3720" w:rsidRDefault="006801F4" w:rsidP="0077638C">
      <w:pPr>
        <w:spacing w:after="0" w:line="240" w:lineRule="auto"/>
        <w:rPr>
          <w:rFonts w:cstheme="minorHAnsi"/>
          <w:sz w:val="20"/>
          <w:szCs w:val="20"/>
        </w:rPr>
      </w:pPr>
      <w:r w:rsidRPr="003D3720">
        <w:rPr>
          <w:rFonts w:cstheme="minorHAnsi"/>
          <w:sz w:val="20"/>
          <w:szCs w:val="20"/>
        </w:rPr>
        <w:t xml:space="preserve">II - </w:t>
      </w:r>
      <w:r w:rsidR="00FD7EAF" w:rsidRPr="003D3720">
        <w:rPr>
          <w:rFonts w:cstheme="minorHAnsi"/>
          <w:sz w:val="20"/>
          <w:szCs w:val="20"/>
        </w:rPr>
        <w:t>Altera</w:t>
      </w:r>
      <w:r w:rsidRPr="003D3720">
        <w:rPr>
          <w:rFonts w:cstheme="minorHAnsi"/>
          <w:sz w:val="20"/>
          <w:szCs w:val="20"/>
        </w:rPr>
        <w:t>:</w:t>
      </w:r>
    </w:p>
    <w:p w14:paraId="00DD30AF" w14:textId="40B5BB22" w:rsidR="006801F4" w:rsidRPr="003D3720" w:rsidRDefault="006801F4" w:rsidP="0077638C">
      <w:pPr>
        <w:spacing w:after="0" w:line="240" w:lineRule="auto"/>
        <w:rPr>
          <w:rFonts w:cstheme="minorHAnsi"/>
          <w:sz w:val="20"/>
          <w:szCs w:val="20"/>
        </w:rPr>
      </w:pPr>
      <w:r w:rsidRPr="003D3720">
        <w:rPr>
          <w:rFonts w:cstheme="minorHAnsi"/>
          <w:sz w:val="20"/>
          <w:szCs w:val="20"/>
        </w:rPr>
        <w:t xml:space="preserve">a) </w:t>
      </w:r>
    </w:p>
    <w:p w14:paraId="40A14A78" w14:textId="16D8EED5" w:rsidR="006801F4" w:rsidRPr="003D3720" w:rsidRDefault="006801F4" w:rsidP="0077638C">
      <w:pPr>
        <w:spacing w:after="0" w:line="240" w:lineRule="auto"/>
        <w:rPr>
          <w:rFonts w:cstheme="minorHAnsi"/>
          <w:sz w:val="20"/>
          <w:szCs w:val="20"/>
        </w:rPr>
      </w:pPr>
      <w:r w:rsidRPr="003D3720">
        <w:rPr>
          <w:rFonts w:cstheme="minorHAnsi"/>
          <w:sz w:val="20"/>
          <w:szCs w:val="20"/>
        </w:rPr>
        <w:t xml:space="preserve">b) </w:t>
      </w:r>
    </w:p>
    <w:p w14:paraId="06B2AD79" w14:textId="2A63AD6E" w:rsidR="006801F4" w:rsidRPr="003D3720" w:rsidRDefault="006801F4" w:rsidP="0077638C">
      <w:pPr>
        <w:spacing w:after="0" w:line="240" w:lineRule="auto"/>
        <w:rPr>
          <w:rFonts w:cstheme="minorHAnsi"/>
          <w:color w:val="FF0000"/>
          <w:sz w:val="20"/>
          <w:szCs w:val="20"/>
        </w:rPr>
      </w:pPr>
      <w:r w:rsidRPr="003D3720">
        <w:rPr>
          <w:rFonts w:cstheme="minorHAnsi"/>
          <w:strike/>
          <w:color w:val="FF0000"/>
          <w:sz w:val="20"/>
          <w:szCs w:val="20"/>
        </w:rPr>
        <w:t>c) Lei Complementar n° 707, de 27 de janeiro de 2021, e dá outras providências.</w:t>
      </w:r>
      <w:r w:rsidR="0077638C" w:rsidRPr="003D3720">
        <w:rPr>
          <w:rFonts w:cstheme="minorHAnsi"/>
          <w:strike/>
          <w:color w:val="FF0000"/>
          <w:sz w:val="20"/>
          <w:szCs w:val="20"/>
        </w:rPr>
        <w:t xml:space="preserve"> </w:t>
      </w:r>
      <w:r w:rsidR="0077638C" w:rsidRPr="003D3720">
        <w:rPr>
          <w:rFonts w:cstheme="minorHAnsi"/>
          <w:color w:val="FF0000"/>
          <w:sz w:val="20"/>
          <w:szCs w:val="20"/>
        </w:rPr>
        <w:t>(RETIRAR - VER ARGUMENTO SOBRE ART.15)</w:t>
      </w:r>
    </w:p>
    <w:p w14:paraId="0FB5ABAA" w14:textId="77777777" w:rsidR="006801F4" w:rsidRPr="003D3720" w:rsidRDefault="006801F4" w:rsidP="0077638C">
      <w:pPr>
        <w:spacing w:after="0" w:line="240" w:lineRule="auto"/>
        <w:rPr>
          <w:rFonts w:cstheme="minorHAnsi"/>
          <w:sz w:val="20"/>
          <w:szCs w:val="20"/>
        </w:rPr>
      </w:pPr>
      <w:r w:rsidRPr="003D3720">
        <w:rPr>
          <w:rFonts w:cstheme="minorHAnsi"/>
          <w:sz w:val="20"/>
          <w:szCs w:val="20"/>
        </w:rPr>
        <w:t>Parágrafo Único: A Adequação de imóveis (retrofit) refere-se a tipo específico de reforma em</w:t>
      </w:r>
    </w:p>
    <w:p w14:paraId="47874EC8" w14:textId="77777777" w:rsidR="006801F4" w:rsidRPr="003D3720" w:rsidRDefault="006801F4" w:rsidP="0077638C">
      <w:pPr>
        <w:spacing w:after="0" w:line="240" w:lineRule="auto"/>
        <w:rPr>
          <w:rFonts w:cstheme="minorHAnsi"/>
          <w:sz w:val="20"/>
          <w:szCs w:val="20"/>
        </w:rPr>
      </w:pPr>
      <w:r w:rsidRPr="003D3720">
        <w:rPr>
          <w:rFonts w:cstheme="minorHAnsi"/>
          <w:sz w:val="20"/>
          <w:szCs w:val="20"/>
        </w:rPr>
        <w:t>edificação existente visando a sua adequação, recuperação, modernização, requalificação e a</w:t>
      </w:r>
    </w:p>
    <w:p w14:paraId="1475C445" w14:textId="682B73B4" w:rsidR="006801F4" w:rsidRPr="003D3720" w:rsidRDefault="006801F4" w:rsidP="0077638C">
      <w:pPr>
        <w:spacing w:after="0" w:line="240" w:lineRule="auto"/>
        <w:rPr>
          <w:rFonts w:cstheme="minorHAnsi"/>
          <w:sz w:val="20"/>
          <w:szCs w:val="20"/>
        </w:rPr>
      </w:pPr>
      <w:r w:rsidRPr="003D3720">
        <w:rPr>
          <w:rFonts w:cstheme="minorHAnsi"/>
          <w:sz w:val="20"/>
          <w:szCs w:val="20"/>
        </w:rPr>
        <w:t>revitalização por meio da atualização de seus sistemas prediais e operacionais, com ou sem aumento</w:t>
      </w:r>
      <w:r w:rsidR="0077638C" w:rsidRPr="003D3720">
        <w:rPr>
          <w:rFonts w:cstheme="minorHAnsi"/>
          <w:sz w:val="20"/>
          <w:szCs w:val="20"/>
        </w:rPr>
        <w:t xml:space="preserve"> </w:t>
      </w:r>
      <w:r w:rsidRPr="003D3720">
        <w:rPr>
          <w:rFonts w:cstheme="minorHAnsi"/>
          <w:sz w:val="20"/>
          <w:szCs w:val="20"/>
        </w:rPr>
        <w:t>de área construída, estando possibilitada a mudança de uso.</w:t>
      </w:r>
      <w:r w:rsidR="0077638C" w:rsidRPr="003D3720">
        <w:rPr>
          <w:rFonts w:cstheme="minorHAnsi"/>
          <w:sz w:val="20"/>
          <w:szCs w:val="20"/>
        </w:rPr>
        <w:t xml:space="preserve"> </w:t>
      </w:r>
    </w:p>
    <w:p w14:paraId="0EDD8459" w14:textId="46B1D016" w:rsidR="0077638C" w:rsidRPr="003D3720" w:rsidRDefault="00FD7EAF" w:rsidP="0077638C">
      <w:pPr>
        <w:spacing w:after="0" w:line="240" w:lineRule="auto"/>
        <w:rPr>
          <w:rFonts w:cstheme="minorHAnsi"/>
          <w:color w:val="FF0000"/>
          <w:sz w:val="20"/>
          <w:szCs w:val="20"/>
        </w:rPr>
      </w:pPr>
      <w:r w:rsidRPr="003D3720">
        <w:rPr>
          <w:rFonts w:cstheme="minorHAnsi"/>
          <w:color w:val="FF0000"/>
          <w:sz w:val="20"/>
          <w:szCs w:val="20"/>
        </w:rPr>
        <w:t xml:space="preserve">SUGESTÃO DE NOVO </w:t>
      </w:r>
      <w:r w:rsidR="0077638C" w:rsidRPr="003D3720">
        <w:rPr>
          <w:rFonts w:cstheme="minorHAnsi"/>
          <w:color w:val="FF0000"/>
          <w:sz w:val="20"/>
          <w:szCs w:val="20"/>
        </w:rPr>
        <w:t xml:space="preserve">PARÁGRAFO ..... </w:t>
      </w:r>
      <w:r w:rsidR="009F0731" w:rsidRPr="003D3720">
        <w:rPr>
          <w:rFonts w:cstheme="minorHAnsi"/>
          <w:color w:val="FF0000"/>
          <w:sz w:val="20"/>
          <w:szCs w:val="20"/>
        </w:rPr>
        <w:t xml:space="preserve">ESTA LEI NÃO SE APLICA ÀS EDIFICAÇÕES E CONJUNTOS </w:t>
      </w:r>
      <w:r w:rsidRPr="003D3720">
        <w:rPr>
          <w:rFonts w:cstheme="minorHAnsi"/>
          <w:color w:val="FF0000"/>
          <w:sz w:val="20"/>
          <w:szCs w:val="20"/>
        </w:rPr>
        <w:t>URBANOS TOMBADOS</w:t>
      </w:r>
      <w:r w:rsidR="009F0731" w:rsidRPr="003D3720">
        <w:rPr>
          <w:rFonts w:cstheme="minorHAnsi"/>
          <w:color w:val="FF0000"/>
          <w:sz w:val="20"/>
          <w:szCs w:val="20"/>
        </w:rPr>
        <w:t xml:space="preserve"> PELA LEGISLAÇÃO DE PRESERVAÇÃO DO PATRIMÔNIO CULTURAL, HISTÓRICO E ARQUITETÔNICO.</w:t>
      </w:r>
    </w:p>
    <w:p w14:paraId="30B796BC" w14:textId="5F273F93" w:rsidR="0077638C" w:rsidRPr="003D3720" w:rsidRDefault="006F01BA" w:rsidP="0077638C">
      <w:pPr>
        <w:spacing w:after="0" w:line="240" w:lineRule="auto"/>
        <w:rPr>
          <w:rFonts w:cstheme="minorHAnsi"/>
          <w:sz w:val="20"/>
          <w:szCs w:val="20"/>
        </w:rPr>
      </w:pPr>
      <w:r w:rsidRPr="003D3720">
        <w:rPr>
          <w:rFonts w:cstheme="minorHAnsi"/>
          <w:sz w:val="20"/>
          <w:szCs w:val="20"/>
        </w:rPr>
        <w:t>.....</w:t>
      </w:r>
    </w:p>
    <w:p w14:paraId="410B438E" w14:textId="77777777" w:rsidR="0077638C" w:rsidRPr="003D3720" w:rsidRDefault="0077638C" w:rsidP="0077638C">
      <w:pPr>
        <w:spacing w:after="0" w:line="240" w:lineRule="auto"/>
        <w:rPr>
          <w:rFonts w:cstheme="minorHAnsi"/>
          <w:sz w:val="20"/>
          <w:szCs w:val="20"/>
        </w:rPr>
      </w:pPr>
    </w:p>
    <w:p w14:paraId="04F73FAC" w14:textId="77777777" w:rsidR="006801F4" w:rsidRPr="003D3720" w:rsidRDefault="006801F4" w:rsidP="0077638C">
      <w:pPr>
        <w:spacing w:after="0" w:line="240" w:lineRule="auto"/>
        <w:rPr>
          <w:rFonts w:cstheme="minorHAnsi"/>
          <w:sz w:val="20"/>
          <w:szCs w:val="20"/>
        </w:rPr>
      </w:pPr>
      <w:r w:rsidRPr="003D3720">
        <w:rPr>
          <w:rFonts w:cstheme="minorHAnsi"/>
          <w:sz w:val="20"/>
          <w:szCs w:val="20"/>
        </w:rPr>
        <w:t>Art. 2º - São objetivos da modalidade de adequação de imóveis (retrofit):</w:t>
      </w:r>
    </w:p>
    <w:p w14:paraId="1C524A3B" w14:textId="77777777" w:rsidR="006801F4" w:rsidRPr="003D3720" w:rsidRDefault="006801F4" w:rsidP="0077638C">
      <w:pPr>
        <w:spacing w:after="0" w:line="240" w:lineRule="auto"/>
        <w:rPr>
          <w:rFonts w:cstheme="minorHAnsi"/>
          <w:sz w:val="20"/>
          <w:szCs w:val="20"/>
        </w:rPr>
      </w:pPr>
      <w:r w:rsidRPr="003D3720">
        <w:rPr>
          <w:rFonts w:cstheme="minorHAnsi"/>
          <w:sz w:val="20"/>
          <w:szCs w:val="20"/>
        </w:rPr>
        <w:t>I - contribuir para a redução da ociosidade de edificações existentes;</w:t>
      </w:r>
    </w:p>
    <w:p w14:paraId="59E7BF5B" w14:textId="3548BB65" w:rsidR="006801F4" w:rsidRPr="003D3720" w:rsidRDefault="006801F4" w:rsidP="0077638C">
      <w:pPr>
        <w:spacing w:after="0" w:line="240" w:lineRule="auto"/>
        <w:rPr>
          <w:rFonts w:cstheme="minorHAnsi"/>
          <w:color w:val="FF0000"/>
          <w:sz w:val="20"/>
          <w:szCs w:val="20"/>
        </w:rPr>
      </w:pPr>
      <w:r w:rsidRPr="003D3720">
        <w:rPr>
          <w:rFonts w:cstheme="minorHAnsi"/>
          <w:sz w:val="20"/>
          <w:szCs w:val="20"/>
        </w:rPr>
        <w:t xml:space="preserve">II - </w:t>
      </w:r>
      <w:r w:rsidRPr="003D3720">
        <w:rPr>
          <w:rFonts w:cstheme="minorHAnsi"/>
          <w:strike/>
          <w:sz w:val="20"/>
          <w:szCs w:val="20"/>
        </w:rPr>
        <w:t>estimular a reabilitação do patrimônio arquitetônico, a partir de regras que facilitem a requalificação</w:t>
      </w:r>
      <w:r w:rsidR="009F0731" w:rsidRPr="003D3720">
        <w:rPr>
          <w:rFonts w:cstheme="minorHAnsi"/>
          <w:strike/>
          <w:sz w:val="20"/>
          <w:szCs w:val="20"/>
        </w:rPr>
        <w:t xml:space="preserve"> </w:t>
      </w:r>
      <w:r w:rsidRPr="003D3720">
        <w:rPr>
          <w:rFonts w:cstheme="minorHAnsi"/>
          <w:strike/>
          <w:sz w:val="20"/>
          <w:szCs w:val="20"/>
        </w:rPr>
        <w:t>das edificações para novos usos;</w:t>
      </w:r>
      <w:r w:rsidR="006F01BA" w:rsidRPr="003D3720">
        <w:rPr>
          <w:rFonts w:cstheme="minorHAnsi"/>
          <w:strike/>
          <w:sz w:val="20"/>
          <w:szCs w:val="20"/>
        </w:rPr>
        <w:t xml:space="preserve"> </w:t>
      </w:r>
      <w:r w:rsidR="006F01BA" w:rsidRPr="003D3720">
        <w:rPr>
          <w:rFonts w:cstheme="minorHAnsi"/>
          <w:color w:val="FF0000"/>
          <w:sz w:val="20"/>
          <w:szCs w:val="20"/>
        </w:rPr>
        <w:t>(CRIA PROBLEMAS DE ORDEM JURÍDICA/ INSEGURANÇA JURÍDICA)</w:t>
      </w:r>
    </w:p>
    <w:p w14:paraId="31C0FF11" w14:textId="2EE24578" w:rsidR="009F0731" w:rsidRPr="003D3720" w:rsidRDefault="00FD7EAF" w:rsidP="006F01BA">
      <w:pPr>
        <w:spacing w:after="0" w:line="240" w:lineRule="auto"/>
        <w:rPr>
          <w:rFonts w:cstheme="minorHAnsi"/>
          <w:color w:val="FF0000"/>
          <w:sz w:val="20"/>
          <w:szCs w:val="20"/>
        </w:rPr>
      </w:pPr>
      <w:r w:rsidRPr="003D3720">
        <w:rPr>
          <w:rFonts w:cstheme="minorHAnsi"/>
          <w:color w:val="FF0000"/>
          <w:sz w:val="20"/>
          <w:szCs w:val="20"/>
        </w:rPr>
        <w:t>SUGESTÃO DE NOVA FORMULAÇÃO</w:t>
      </w:r>
      <w:r w:rsidR="009F0731" w:rsidRPr="003D3720">
        <w:rPr>
          <w:rFonts w:cstheme="minorHAnsi"/>
          <w:color w:val="FF0000"/>
          <w:sz w:val="20"/>
          <w:szCs w:val="20"/>
        </w:rPr>
        <w:t xml:space="preserve">: </w:t>
      </w:r>
      <w:r w:rsidR="006F01BA" w:rsidRPr="003D3720">
        <w:rPr>
          <w:rFonts w:cstheme="minorHAnsi"/>
          <w:color w:val="FF0000"/>
          <w:sz w:val="20"/>
          <w:szCs w:val="20"/>
        </w:rPr>
        <w:t xml:space="preserve">ESTIMULAR A REFORMA DE EDIFICAÇÕES VISANDO A SUA ADEQUAÇÃO, RECUPERAÇÃO, REQUALIFICAÇÃO E A REVITALIZAÇÃO COM POSSIBILIDADE DE MUDANÇA DE USO ADAPTANDO-AS ÀS NOVAS NECESSIDADES. </w:t>
      </w:r>
    </w:p>
    <w:p w14:paraId="4B90A79B" w14:textId="77777777" w:rsidR="009F0731" w:rsidRPr="003D3720" w:rsidRDefault="009F0731" w:rsidP="0077638C">
      <w:pPr>
        <w:spacing w:after="0" w:line="240" w:lineRule="auto"/>
        <w:rPr>
          <w:rFonts w:cstheme="minorHAnsi"/>
          <w:sz w:val="20"/>
          <w:szCs w:val="20"/>
        </w:rPr>
      </w:pPr>
    </w:p>
    <w:p w14:paraId="2AA4E9B7" w14:textId="77777777" w:rsidR="006801F4" w:rsidRPr="003D3720" w:rsidRDefault="006801F4" w:rsidP="0077638C">
      <w:pPr>
        <w:spacing w:after="0" w:line="240" w:lineRule="auto"/>
        <w:rPr>
          <w:rFonts w:cstheme="minorHAnsi"/>
          <w:sz w:val="20"/>
          <w:szCs w:val="20"/>
        </w:rPr>
      </w:pPr>
      <w:r w:rsidRPr="003D3720">
        <w:rPr>
          <w:rFonts w:cstheme="minorHAnsi"/>
          <w:sz w:val="20"/>
          <w:szCs w:val="20"/>
        </w:rPr>
        <w:t>III - favorecer a adequação de edificações existentes aos padrões de:</w:t>
      </w:r>
    </w:p>
    <w:p w14:paraId="13A6DB4A" w14:textId="77777777" w:rsidR="006801F4" w:rsidRPr="003D3720" w:rsidRDefault="006801F4" w:rsidP="0077638C">
      <w:pPr>
        <w:spacing w:after="0" w:line="240" w:lineRule="auto"/>
        <w:rPr>
          <w:rFonts w:cstheme="minorHAnsi"/>
          <w:sz w:val="20"/>
          <w:szCs w:val="20"/>
        </w:rPr>
      </w:pPr>
      <w:r w:rsidRPr="003D3720">
        <w:rPr>
          <w:rFonts w:cstheme="minorHAnsi"/>
          <w:sz w:val="20"/>
          <w:szCs w:val="20"/>
        </w:rPr>
        <w:t>a) segurança;</w:t>
      </w:r>
    </w:p>
    <w:p w14:paraId="03375624" w14:textId="77777777" w:rsidR="006801F4" w:rsidRPr="003D3720" w:rsidRDefault="006801F4" w:rsidP="0077638C">
      <w:pPr>
        <w:spacing w:after="0" w:line="240" w:lineRule="auto"/>
        <w:rPr>
          <w:rFonts w:cstheme="minorHAnsi"/>
          <w:sz w:val="20"/>
          <w:szCs w:val="20"/>
        </w:rPr>
      </w:pPr>
      <w:r w:rsidRPr="003D3720">
        <w:rPr>
          <w:rFonts w:cstheme="minorHAnsi"/>
          <w:sz w:val="20"/>
          <w:szCs w:val="20"/>
        </w:rPr>
        <w:t>b) conforto e salubridade;</w:t>
      </w:r>
    </w:p>
    <w:p w14:paraId="7CF055A7" w14:textId="77777777" w:rsidR="006801F4" w:rsidRPr="003D3720" w:rsidRDefault="006801F4" w:rsidP="0077638C">
      <w:pPr>
        <w:spacing w:after="0" w:line="240" w:lineRule="auto"/>
        <w:rPr>
          <w:rFonts w:cstheme="minorHAnsi"/>
          <w:sz w:val="20"/>
          <w:szCs w:val="20"/>
        </w:rPr>
      </w:pPr>
      <w:r w:rsidRPr="003D3720">
        <w:rPr>
          <w:rFonts w:cstheme="minorHAnsi"/>
          <w:sz w:val="20"/>
          <w:szCs w:val="20"/>
        </w:rPr>
        <w:t>c) acessibilidade;</w:t>
      </w:r>
    </w:p>
    <w:p w14:paraId="2B12D8D0" w14:textId="77777777" w:rsidR="006801F4" w:rsidRPr="003D3720" w:rsidRDefault="006801F4" w:rsidP="0077638C">
      <w:pPr>
        <w:spacing w:after="0" w:line="240" w:lineRule="auto"/>
        <w:rPr>
          <w:rFonts w:cstheme="minorHAnsi"/>
          <w:sz w:val="20"/>
          <w:szCs w:val="20"/>
        </w:rPr>
      </w:pPr>
      <w:r w:rsidRPr="003D3720">
        <w:rPr>
          <w:rFonts w:cstheme="minorHAnsi"/>
          <w:sz w:val="20"/>
          <w:szCs w:val="20"/>
        </w:rPr>
        <w:t>d) saneamento; e</w:t>
      </w:r>
    </w:p>
    <w:p w14:paraId="0D1478C2" w14:textId="77777777" w:rsidR="006801F4" w:rsidRPr="003D3720" w:rsidRDefault="006801F4" w:rsidP="0077638C">
      <w:pPr>
        <w:spacing w:after="0" w:line="240" w:lineRule="auto"/>
        <w:rPr>
          <w:rFonts w:cstheme="minorHAnsi"/>
          <w:sz w:val="20"/>
          <w:szCs w:val="20"/>
        </w:rPr>
      </w:pPr>
      <w:r w:rsidRPr="003D3720">
        <w:rPr>
          <w:rFonts w:cstheme="minorHAnsi"/>
          <w:sz w:val="20"/>
          <w:szCs w:val="20"/>
        </w:rPr>
        <w:t>e) sustentabilidade e eficiência energética.</w:t>
      </w:r>
    </w:p>
    <w:p w14:paraId="40490227" w14:textId="412B9AD1" w:rsidR="009F0731" w:rsidRPr="003D3720" w:rsidRDefault="009F0731" w:rsidP="0077638C">
      <w:pPr>
        <w:spacing w:after="0" w:line="240" w:lineRule="auto"/>
        <w:rPr>
          <w:rFonts w:cstheme="minorHAnsi"/>
          <w:color w:val="FF0000"/>
          <w:sz w:val="20"/>
          <w:szCs w:val="20"/>
        </w:rPr>
      </w:pPr>
      <w:r w:rsidRPr="003D3720">
        <w:rPr>
          <w:rFonts w:cstheme="minorHAnsi"/>
          <w:color w:val="FF0000"/>
          <w:sz w:val="20"/>
          <w:szCs w:val="20"/>
        </w:rPr>
        <w:t>f) MELHORAMENTO DAS INSTALAÇÕES</w:t>
      </w:r>
      <w:r w:rsidR="00FD7EAF" w:rsidRPr="003D3720">
        <w:rPr>
          <w:rFonts w:cstheme="minorHAnsi"/>
          <w:color w:val="FF0000"/>
          <w:sz w:val="20"/>
          <w:szCs w:val="20"/>
        </w:rPr>
        <w:t xml:space="preserve"> (SUGESTÃO PARA INSERIR)</w:t>
      </w:r>
    </w:p>
    <w:p w14:paraId="0937FB2C" w14:textId="1E3FD536" w:rsidR="009F0731" w:rsidRPr="003D3720" w:rsidRDefault="006F01BA" w:rsidP="0077638C">
      <w:pPr>
        <w:spacing w:after="0" w:line="240" w:lineRule="auto"/>
        <w:rPr>
          <w:rFonts w:cstheme="minorHAnsi"/>
          <w:sz w:val="20"/>
          <w:szCs w:val="20"/>
        </w:rPr>
      </w:pPr>
      <w:r w:rsidRPr="003D3720">
        <w:rPr>
          <w:rFonts w:cstheme="minorHAnsi"/>
          <w:sz w:val="20"/>
          <w:szCs w:val="20"/>
        </w:rPr>
        <w:t>......</w:t>
      </w:r>
    </w:p>
    <w:p w14:paraId="3381C9AB" w14:textId="77777777" w:rsidR="006801F4" w:rsidRPr="003D3720" w:rsidRDefault="006801F4" w:rsidP="0077638C">
      <w:pPr>
        <w:spacing w:after="0" w:line="240" w:lineRule="auto"/>
        <w:rPr>
          <w:rFonts w:cstheme="minorHAnsi"/>
          <w:sz w:val="20"/>
          <w:szCs w:val="20"/>
        </w:rPr>
      </w:pPr>
    </w:p>
    <w:p w14:paraId="66063240" w14:textId="3A7EF4CA" w:rsidR="00D906B4" w:rsidRPr="003D3720" w:rsidRDefault="00D906B4" w:rsidP="0077638C">
      <w:pPr>
        <w:spacing w:after="0" w:line="240" w:lineRule="auto"/>
        <w:rPr>
          <w:rFonts w:cstheme="minorHAnsi"/>
          <w:strike/>
          <w:color w:val="FF0000"/>
          <w:sz w:val="20"/>
          <w:szCs w:val="20"/>
        </w:rPr>
      </w:pPr>
      <w:r w:rsidRPr="003D3720">
        <w:rPr>
          <w:rFonts w:cstheme="minorHAnsi"/>
          <w:sz w:val="20"/>
          <w:szCs w:val="20"/>
        </w:rPr>
        <w:t xml:space="preserve">Art. 5º - </w:t>
      </w:r>
      <w:r w:rsidRPr="003D3720">
        <w:rPr>
          <w:rFonts w:cstheme="minorHAnsi"/>
          <w:strike/>
          <w:color w:val="FF0000"/>
          <w:sz w:val="20"/>
          <w:szCs w:val="20"/>
        </w:rPr>
        <w:t>A requalificação de imóveis tombados pela municipalidade ou inseridos em Áreas de</w:t>
      </w:r>
    </w:p>
    <w:p w14:paraId="3FF082B2" w14:textId="1F07190F" w:rsidR="0086513A" w:rsidRPr="003D3720" w:rsidRDefault="00D906B4" w:rsidP="0077638C">
      <w:pPr>
        <w:spacing w:after="0" w:line="240" w:lineRule="auto"/>
        <w:rPr>
          <w:rFonts w:cstheme="minorHAnsi"/>
          <w:color w:val="FF0000"/>
          <w:sz w:val="20"/>
          <w:szCs w:val="20"/>
        </w:rPr>
      </w:pPr>
      <w:r w:rsidRPr="003D3720">
        <w:rPr>
          <w:rFonts w:cstheme="minorHAnsi"/>
          <w:strike/>
          <w:color w:val="FF0000"/>
          <w:sz w:val="20"/>
          <w:szCs w:val="20"/>
        </w:rPr>
        <w:t>Preservação Cultural (APC) seguirão diretrizes do SEPHAN.</w:t>
      </w:r>
      <w:r w:rsidR="00881470" w:rsidRPr="003D3720">
        <w:rPr>
          <w:rFonts w:cstheme="minorHAnsi"/>
          <w:strike/>
          <w:color w:val="FF0000"/>
          <w:sz w:val="20"/>
          <w:szCs w:val="20"/>
        </w:rPr>
        <w:t xml:space="preserve"> </w:t>
      </w:r>
      <w:r w:rsidR="00881470" w:rsidRPr="003D3720">
        <w:rPr>
          <w:rFonts w:cstheme="minorHAnsi"/>
          <w:color w:val="FF0000"/>
          <w:sz w:val="20"/>
          <w:szCs w:val="20"/>
        </w:rPr>
        <w:t>(RETIRAR)</w:t>
      </w:r>
    </w:p>
    <w:p w14:paraId="69AE73F7" w14:textId="51C6D077" w:rsidR="00881470" w:rsidRPr="003D3720" w:rsidRDefault="00881470" w:rsidP="0077638C">
      <w:pPr>
        <w:spacing w:after="0" w:line="240" w:lineRule="auto"/>
        <w:rPr>
          <w:rFonts w:cstheme="minorHAnsi"/>
          <w:color w:val="FF0000"/>
          <w:sz w:val="20"/>
          <w:szCs w:val="20"/>
        </w:rPr>
      </w:pPr>
      <w:r w:rsidRPr="003D3720">
        <w:rPr>
          <w:rFonts w:cstheme="minorHAnsi"/>
          <w:color w:val="FF0000"/>
          <w:sz w:val="20"/>
          <w:szCs w:val="20"/>
        </w:rPr>
        <w:t xml:space="preserve">JUSTIFICATIVA: ESTE PROJETO DE LEI NÃO PODE SER APLICADO À EDIFICAFÇÕES E CONJUNTOS URBANOS TOMBADOS, POIS, </w:t>
      </w:r>
      <w:r w:rsidR="00FD7EAF" w:rsidRPr="003D3720">
        <w:rPr>
          <w:rFonts w:cstheme="minorHAnsi"/>
          <w:color w:val="FF0000"/>
          <w:sz w:val="20"/>
          <w:szCs w:val="20"/>
        </w:rPr>
        <w:t xml:space="preserve">ESTES </w:t>
      </w:r>
      <w:r w:rsidRPr="003D3720">
        <w:rPr>
          <w:rFonts w:cstheme="minorHAnsi"/>
          <w:color w:val="FF0000"/>
          <w:sz w:val="20"/>
          <w:szCs w:val="20"/>
        </w:rPr>
        <w:t>ESTÃO SUBMETIDOS À LEGISLAÇÃO ESPECÍFICA DE PROTEÇÃO PATRIMONIAL. O ART.5, COMO SE APRESENTA, PODE GERAR INSEGURANÇA JURÍDICA.</w:t>
      </w:r>
    </w:p>
    <w:p w14:paraId="371FD05D" w14:textId="77777777" w:rsidR="00D906B4" w:rsidRPr="003D3720" w:rsidRDefault="00D906B4" w:rsidP="0077638C">
      <w:pPr>
        <w:spacing w:after="0" w:line="240" w:lineRule="auto"/>
        <w:rPr>
          <w:rFonts w:cstheme="minorHAnsi"/>
          <w:sz w:val="20"/>
          <w:szCs w:val="20"/>
        </w:rPr>
      </w:pPr>
    </w:p>
    <w:p w14:paraId="4FF76F6E" w14:textId="53383554" w:rsidR="00D906B4" w:rsidRPr="003D3720" w:rsidRDefault="00D906B4" w:rsidP="0077638C">
      <w:pPr>
        <w:spacing w:after="0" w:line="240" w:lineRule="auto"/>
        <w:rPr>
          <w:rFonts w:cstheme="minorHAnsi"/>
          <w:sz w:val="20"/>
          <w:szCs w:val="20"/>
        </w:rPr>
      </w:pPr>
      <w:r w:rsidRPr="003D3720">
        <w:rPr>
          <w:rFonts w:cstheme="minorHAnsi"/>
          <w:sz w:val="20"/>
          <w:szCs w:val="20"/>
        </w:rPr>
        <w:t xml:space="preserve">Art. 6º - </w:t>
      </w:r>
    </w:p>
    <w:p w14:paraId="173B1C98" w14:textId="77777777" w:rsidR="00881470" w:rsidRPr="003D3720" w:rsidRDefault="00881470" w:rsidP="0077638C">
      <w:pPr>
        <w:spacing w:after="0" w:line="240" w:lineRule="auto"/>
        <w:rPr>
          <w:rFonts w:cstheme="minorHAnsi"/>
          <w:sz w:val="20"/>
          <w:szCs w:val="20"/>
        </w:rPr>
      </w:pPr>
    </w:p>
    <w:p w14:paraId="756F9090" w14:textId="285FFB81" w:rsidR="00D906B4" w:rsidRPr="003D3720" w:rsidRDefault="00D906B4" w:rsidP="0077638C">
      <w:pPr>
        <w:spacing w:after="0" w:line="240" w:lineRule="auto"/>
        <w:rPr>
          <w:rFonts w:cstheme="minorHAnsi"/>
          <w:sz w:val="20"/>
          <w:szCs w:val="20"/>
        </w:rPr>
      </w:pPr>
      <w:r w:rsidRPr="003D3720">
        <w:rPr>
          <w:rFonts w:cstheme="minorHAnsi"/>
          <w:sz w:val="20"/>
          <w:szCs w:val="20"/>
        </w:rPr>
        <w:t>Parágrafo Único. Para fins do disposto no caput deste artigo, fica admitida a implantação excepcional</w:t>
      </w:r>
      <w:r w:rsidR="00881470" w:rsidRPr="003D3720">
        <w:rPr>
          <w:rFonts w:cstheme="minorHAnsi"/>
          <w:sz w:val="20"/>
          <w:szCs w:val="20"/>
        </w:rPr>
        <w:t xml:space="preserve"> </w:t>
      </w:r>
      <w:r w:rsidRPr="003D3720">
        <w:rPr>
          <w:rFonts w:cstheme="minorHAnsi"/>
          <w:sz w:val="20"/>
          <w:szCs w:val="20"/>
        </w:rPr>
        <w:t>de rampas ou outros dispositivos de acesso ao imóvel que avancem sobre o logradouro público,</w:t>
      </w:r>
      <w:r w:rsidR="00881470" w:rsidRPr="003D3720">
        <w:rPr>
          <w:rFonts w:cstheme="minorHAnsi"/>
          <w:sz w:val="20"/>
          <w:szCs w:val="20"/>
        </w:rPr>
        <w:t xml:space="preserve"> </w:t>
      </w:r>
      <w:r w:rsidR="00881470" w:rsidRPr="003D3720">
        <w:rPr>
          <w:rFonts w:cstheme="minorHAnsi"/>
          <w:color w:val="FF0000"/>
          <w:sz w:val="20"/>
          <w:szCs w:val="20"/>
        </w:rPr>
        <w:t xml:space="preserve">QUE SE APLICA SOMENTE PARA EDIFÍCIOS PÚBLICOS </w:t>
      </w:r>
      <w:r w:rsidRPr="003D3720">
        <w:rPr>
          <w:rFonts w:cstheme="minorHAnsi"/>
          <w:sz w:val="20"/>
          <w:szCs w:val="20"/>
        </w:rPr>
        <w:t>observadas as condições previstas em regulamento, ressalvada ainda a largura mínima prevista nas</w:t>
      </w:r>
    </w:p>
    <w:p w14:paraId="5409E783" w14:textId="77777777" w:rsidR="00D906B4" w:rsidRPr="003D3720" w:rsidRDefault="00D906B4" w:rsidP="0077638C">
      <w:pPr>
        <w:spacing w:after="0" w:line="240" w:lineRule="auto"/>
        <w:rPr>
          <w:rFonts w:cstheme="minorHAnsi"/>
          <w:sz w:val="20"/>
          <w:szCs w:val="20"/>
        </w:rPr>
      </w:pPr>
      <w:r w:rsidRPr="003D3720">
        <w:rPr>
          <w:rFonts w:cstheme="minorHAnsi"/>
          <w:sz w:val="20"/>
          <w:szCs w:val="20"/>
        </w:rPr>
        <w:t>normas técnicas, devendo ser observada:</w:t>
      </w:r>
    </w:p>
    <w:p w14:paraId="1B036888" w14:textId="77777777" w:rsidR="00D906B4" w:rsidRPr="003D3720" w:rsidRDefault="00D906B4" w:rsidP="0077638C">
      <w:pPr>
        <w:spacing w:after="0" w:line="240" w:lineRule="auto"/>
        <w:rPr>
          <w:rFonts w:cstheme="minorHAnsi"/>
          <w:sz w:val="20"/>
          <w:szCs w:val="20"/>
        </w:rPr>
      </w:pPr>
      <w:r w:rsidRPr="003D3720">
        <w:rPr>
          <w:rFonts w:cstheme="minorHAnsi"/>
          <w:sz w:val="20"/>
          <w:szCs w:val="20"/>
        </w:rPr>
        <w:t>I - a impossibilidade de implantação da rampa ou de outros dispositivos de acesso no interior do lote;</w:t>
      </w:r>
    </w:p>
    <w:p w14:paraId="6CCDD802" w14:textId="77777777" w:rsidR="00D906B4" w:rsidRPr="003D3720" w:rsidRDefault="00D906B4" w:rsidP="0077638C">
      <w:pPr>
        <w:spacing w:after="0" w:line="240" w:lineRule="auto"/>
        <w:rPr>
          <w:rFonts w:cstheme="minorHAnsi"/>
          <w:sz w:val="20"/>
          <w:szCs w:val="20"/>
        </w:rPr>
      </w:pPr>
      <w:r w:rsidRPr="003D3720">
        <w:rPr>
          <w:rFonts w:cstheme="minorHAnsi"/>
          <w:sz w:val="20"/>
          <w:szCs w:val="20"/>
        </w:rPr>
        <w:t>II - a existência de calçada:</w:t>
      </w:r>
    </w:p>
    <w:p w14:paraId="7646F17F" w14:textId="0BFF51A0" w:rsidR="00D906B4" w:rsidRPr="003D3720" w:rsidRDefault="00D906B4" w:rsidP="0077638C">
      <w:pPr>
        <w:spacing w:after="0" w:line="240" w:lineRule="auto"/>
        <w:rPr>
          <w:rFonts w:cstheme="minorHAnsi"/>
          <w:sz w:val="20"/>
          <w:szCs w:val="20"/>
        </w:rPr>
      </w:pPr>
      <w:r w:rsidRPr="003D3720">
        <w:rPr>
          <w:rFonts w:cstheme="minorHAnsi"/>
          <w:sz w:val="20"/>
          <w:szCs w:val="20"/>
        </w:rPr>
        <w:t>a) que comporte a intervenção, e mantenha faixa caminhável mínima de 1,20m (um metro e vinte</w:t>
      </w:r>
      <w:r w:rsidR="00881470" w:rsidRPr="003D3720">
        <w:rPr>
          <w:rFonts w:cstheme="minorHAnsi"/>
          <w:sz w:val="20"/>
          <w:szCs w:val="20"/>
        </w:rPr>
        <w:t xml:space="preserve"> </w:t>
      </w:r>
      <w:r w:rsidRPr="003D3720">
        <w:rPr>
          <w:rFonts w:cstheme="minorHAnsi"/>
          <w:sz w:val="20"/>
          <w:szCs w:val="20"/>
        </w:rPr>
        <w:t>centímetros); e</w:t>
      </w:r>
    </w:p>
    <w:p w14:paraId="3E7C4306" w14:textId="1AAB9EB5" w:rsidR="00D906B4" w:rsidRPr="003D3720" w:rsidRDefault="00D906B4" w:rsidP="0077638C">
      <w:pPr>
        <w:spacing w:after="0" w:line="240" w:lineRule="auto"/>
        <w:rPr>
          <w:rFonts w:cstheme="minorHAnsi"/>
          <w:sz w:val="20"/>
          <w:szCs w:val="20"/>
        </w:rPr>
      </w:pPr>
      <w:r w:rsidRPr="003D3720">
        <w:rPr>
          <w:rFonts w:cstheme="minorHAnsi"/>
          <w:sz w:val="20"/>
          <w:szCs w:val="20"/>
        </w:rPr>
        <w:t>b) que atenda ao regramento municipal de padronização de calçadas.</w:t>
      </w:r>
    </w:p>
    <w:p w14:paraId="62B52079" w14:textId="77777777" w:rsidR="003D3720" w:rsidRPr="003D3720" w:rsidRDefault="003D3720" w:rsidP="0077638C">
      <w:pPr>
        <w:spacing w:after="0" w:line="240" w:lineRule="auto"/>
        <w:rPr>
          <w:rFonts w:cstheme="minorHAnsi"/>
          <w:color w:val="FF0000"/>
          <w:sz w:val="20"/>
          <w:szCs w:val="20"/>
        </w:rPr>
      </w:pPr>
    </w:p>
    <w:p w14:paraId="1C3A9639" w14:textId="4901BCCF" w:rsidR="00FD7EAF" w:rsidRPr="003D3720" w:rsidRDefault="00FD7EAF" w:rsidP="0077638C">
      <w:pPr>
        <w:spacing w:after="0" w:line="240" w:lineRule="auto"/>
        <w:rPr>
          <w:rFonts w:cstheme="minorHAnsi"/>
          <w:color w:val="FF0000"/>
          <w:sz w:val="20"/>
          <w:szCs w:val="20"/>
        </w:rPr>
      </w:pPr>
      <w:r w:rsidRPr="003D3720">
        <w:rPr>
          <w:rFonts w:cstheme="minorHAnsi"/>
          <w:color w:val="FF0000"/>
          <w:sz w:val="20"/>
          <w:szCs w:val="20"/>
        </w:rPr>
        <w:lastRenderedPageBreak/>
        <w:t>(JUSTIFICATIVA: NÃO PODEMOS PERMITIR QUE EDIFÍCIOS PRIVADOS AVANCEM SOBRE O ESPAÇO PÚBLICO</w:t>
      </w:r>
      <w:r w:rsidR="003D3720" w:rsidRPr="003D3720">
        <w:rPr>
          <w:rFonts w:cstheme="minorHAnsi"/>
          <w:color w:val="FF0000"/>
          <w:sz w:val="20"/>
          <w:szCs w:val="20"/>
        </w:rPr>
        <w:t>. A ADEQUAÇÃO/ADAPATAÇÃO DO EDIFÍCIO PRIVADO NÃO JUSTIFÍCA)</w:t>
      </w:r>
    </w:p>
    <w:p w14:paraId="4576D6C3" w14:textId="77777777" w:rsidR="00D906B4" w:rsidRPr="003D3720" w:rsidRDefault="00D906B4" w:rsidP="0077638C">
      <w:pPr>
        <w:spacing w:after="0" w:line="240" w:lineRule="auto"/>
        <w:rPr>
          <w:rFonts w:cstheme="minorHAnsi"/>
          <w:sz w:val="20"/>
          <w:szCs w:val="20"/>
        </w:rPr>
      </w:pPr>
    </w:p>
    <w:p w14:paraId="4FC3BA49" w14:textId="77777777" w:rsidR="006801F4" w:rsidRPr="003D3720" w:rsidRDefault="006801F4" w:rsidP="0077638C">
      <w:pPr>
        <w:spacing w:after="0" w:line="240" w:lineRule="auto"/>
        <w:rPr>
          <w:rFonts w:cstheme="minorHAnsi"/>
          <w:sz w:val="20"/>
          <w:szCs w:val="20"/>
        </w:rPr>
      </w:pPr>
    </w:p>
    <w:p w14:paraId="7968CA5E" w14:textId="77777777" w:rsidR="006801F4" w:rsidRPr="003D3720" w:rsidRDefault="006801F4" w:rsidP="0077638C">
      <w:pPr>
        <w:spacing w:after="0" w:line="240" w:lineRule="auto"/>
        <w:rPr>
          <w:rFonts w:cstheme="minorHAnsi"/>
          <w:strike/>
          <w:color w:val="FF0000"/>
          <w:sz w:val="20"/>
          <w:szCs w:val="20"/>
        </w:rPr>
      </w:pPr>
      <w:r w:rsidRPr="003D3720">
        <w:rPr>
          <w:rFonts w:cstheme="minorHAnsi"/>
          <w:sz w:val="20"/>
          <w:szCs w:val="20"/>
        </w:rPr>
        <w:t xml:space="preserve">Art. 15 </w:t>
      </w:r>
      <w:r w:rsidRPr="003D3720">
        <w:rPr>
          <w:rFonts w:cstheme="minorHAnsi"/>
          <w:strike/>
          <w:color w:val="FF0000"/>
          <w:sz w:val="20"/>
          <w:szCs w:val="20"/>
        </w:rPr>
        <w:t>- O Inciso I, do Art. 7°, da Lei Complementar nº 707, de 2021, passa a vigorar com a seguinte</w:t>
      </w:r>
    </w:p>
    <w:p w14:paraId="442882B1" w14:textId="77777777" w:rsidR="006801F4" w:rsidRPr="003D3720" w:rsidRDefault="006801F4" w:rsidP="0077638C">
      <w:pPr>
        <w:spacing w:after="0" w:line="240" w:lineRule="auto"/>
        <w:rPr>
          <w:rFonts w:cstheme="minorHAnsi"/>
          <w:strike/>
          <w:color w:val="FF0000"/>
          <w:sz w:val="20"/>
          <w:szCs w:val="20"/>
        </w:rPr>
      </w:pPr>
      <w:r w:rsidRPr="003D3720">
        <w:rPr>
          <w:rFonts w:cstheme="minorHAnsi"/>
          <w:strike/>
          <w:color w:val="FF0000"/>
          <w:sz w:val="20"/>
          <w:szCs w:val="20"/>
        </w:rPr>
        <w:t>redação:</w:t>
      </w:r>
    </w:p>
    <w:p w14:paraId="612A9498" w14:textId="77777777" w:rsidR="006801F4" w:rsidRPr="003D3720" w:rsidRDefault="006801F4" w:rsidP="0077638C">
      <w:pPr>
        <w:spacing w:after="0" w:line="240" w:lineRule="auto"/>
        <w:rPr>
          <w:rFonts w:cstheme="minorHAnsi"/>
          <w:strike/>
          <w:color w:val="FF0000"/>
          <w:sz w:val="20"/>
          <w:szCs w:val="20"/>
        </w:rPr>
      </w:pPr>
      <w:r w:rsidRPr="003D3720">
        <w:rPr>
          <w:rFonts w:cstheme="minorHAnsi"/>
          <w:strike/>
          <w:color w:val="FF0000"/>
          <w:sz w:val="20"/>
          <w:szCs w:val="20"/>
        </w:rPr>
        <w:t>Art. 7°- .………………………………………………...</w:t>
      </w:r>
    </w:p>
    <w:p w14:paraId="39937252" w14:textId="77777777" w:rsidR="006801F4" w:rsidRPr="003D3720" w:rsidRDefault="006801F4" w:rsidP="0077638C">
      <w:pPr>
        <w:spacing w:after="0" w:line="240" w:lineRule="auto"/>
        <w:rPr>
          <w:rFonts w:cstheme="minorHAnsi"/>
          <w:strike/>
          <w:color w:val="FF0000"/>
          <w:sz w:val="20"/>
          <w:szCs w:val="20"/>
        </w:rPr>
      </w:pPr>
      <w:r w:rsidRPr="003D3720">
        <w:rPr>
          <w:rFonts w:cstheme="minorHAnsi"/>
          <w:strike/>
          <w:color w:val="FF0000"/>
          <w:sz w:val="20"/>
          <w:szCs w:val="20"/>
        </w:rPr>
        <w:t>I - inseridas em área de Preservação Cultural ou no entorno de bem</w:t>
      </w:r>
    </w:p>
    <w:p w14:paraId="68958B3A" w14:textId="77777777" w:rsidR="006801F4" w:rsidRPr="003D3720" w:rsidRDefault="006801F4" w:rsidP="0077638C">
      <w:pPr>
        <w:spacing w:after="0" w:line="240" w:lineRule="auto"/>
        <w:rPr>
          <w:rFonts w:cstheme="minorHAnsi"/>
          <w:strike/>
          <w:color w:val="FF0000"/>
          <w:sz w:val="20"/>
          <w:szCs w:val="20"/>
        </w:rPr>
      </w:pPr>
      <w:r w:rsidRPr="003D3720">
        <w:rPr>
          <w:rFonts w:cstheme="minorHAnsi"/>
          <w:strike/>
          <w:color w:val="FF0000"/>
          <w:sz w:val="20"/>
          <w:szCs w:val="20"/>
        </w:rPr>
        <w:t>tombado nos termos da legislação vigente, salvo sob diretriz ou</w:t>
      </w:r>
    </w:p>
    <w:p w14:paraId="65437E5B" w14:textId="4C0B2F4C" w:rsidR="006801F4" w:rsidRPr="003D3720" w:rsidRDefault="006801F4" w:rsidP="0077638C">
      <w:pPr>
        <w:spacing w:after="0" w:line="240" w:lineRule="auto"/>
        <w:rPr>
          <w:rFonts w:cstheme="minorHAnsi"/>
          <w:strike/>
          <w:color w:val="FF0000"/>
          <w:sz w:val="20"/>
          <w:szCs w:val="20"/>
        </w:rPr>
      </w:pPr>
      <w:r w:rsidRPr="003D3720">
        <w:rPr>
          <w:rFonts w:cstheme="minorHAnsi"/>
          <w:strike/>
          <w:color w:val="FF0000"/>
          <w:sz w:val="20"/>
          <w:szCs w:val="20"/>
        </w:rPr>
        <w:t>anuência dos órgãos patrimoniais competentes, quando aplicável.</w:t>
      </w:r>
    </w:p>
    <w:p w14:paraId="2862E292" w14:textId="7E40EFE2" w:rsidR="0077638C" w:rsidRPr="003D3720" w:rsidRDefault="00881470" w:rsidP="0077638C">
      <w:pPr>
        <w:spacing w:after="0" w:line="240" w:lineRule="auto"/>
        <w:rPr>
          <w:rFonts w:cstheme="minorHAnsi"/>
          <w:color w:val="FF0000"/>
          <w:sz w:val="20"/>
          <w:szCs w:val="20"/>
        </w:rPr>
      </w:pPr>
      <w:r w:rsidRPr="003D3720">
        <w:rPr>
          <w:rFonts w:cstheme="minorHAnsi"/>
          <w:color w:val="FF0000"/>
          <w:sz w:val="20"/>
          <w:szCs w:val="20"/>
        </w:rPr>
        <w:t>(</w:t>
      </w:r>
      <w:r w:rsidR="003D3720" w:rsidRPr="003D3720">
        <w:rPr>
          <w:rFonts w:cstheme="minorHAnsi"/>
          <w:color w:val="FF0000"/>
          <w:sz w:val="20"/>
          <w:szCs w:val="20"/>
        </w:rPr>
        <w:t xml:space="preserve">SUGESTÃO: </w:t>
      </w:r>
      <w:r w:rsidRPr="003D3720">
        <w:rPr>
          <w:rFonts w:cstheme="minorHAnsi"/>
          <w:color w:val="FF0000"/>
          <w:sz w:val="20"/>
          <w:szCs w:val="20"/>
        </w:rPr>
        <w:t>RETIRAR TODO O ARTIGO</w:t>
      </w:r>
      <w:r w:rsidR="00FD7EAF" w:rsidRPr="003D3720">
        <w:rPr>
          <w:rFonts w:cstheme="minorHAnsi"/>
          <w:color w:val="FF0000"/>
          <w:sz w:val="20"/>
          <w:szCs w:val="20"/>
        </w:rPr>
        <w:t xml:space="preserve"> 15, POIS, O ART. 7 DA LEI 707 GARANTE QUE OS INCENTIVOS NÃO DEVAM SER APLICADOS EM BENS TOMBADOS. O ART15 ABRE POSSIBLIDADE DE INTERVENÇÃO EM BENS TOMBADOS)</w:t>
      </w:r>
    </w:p>
    <w:p w14:paraId="6DBE28C5" w14:textId="77777777" w:rsidR="0077638C" w:rsidRPr="003D3720" w:rsidRDefault="0077638C" w:rsidP="006801F4">
      <w:pPr>
        <w:rPr>
          <w:rFonts w:cstheme="minorHAnsi"/>
          <w:sz w:val="20"/>
          <w:szCs w:val="20"/>
        </w:rPr>
      </w:pPr>
    </w:p>
    <w:p w14:paraId="408D6A66" w14:textId="77777777" w:rsidR="0077638C" w:rsidRPr="003D3720" w:rsidRDefault="0077638C" w:rsidP="0077638C">
      <w:pPr>
        <w:rPr>
          <w:rFonts w:cstheme="minorHAnsi"/>
          <w:sz w:val="20"/>
          <w:szCs w:val="20"/>
        </w:rPr>
      </w:pPr>
    </w:p>
    <w:p w14:paraId="4C2E28D7" w14:textId="77777777" w:rsidR="0077638C" w:rsidRPr="003D3720" w:rsidRDefault="0077638C" w:rsidP="0077638C">
      <w:pPr>
        <w:rPr>
          <w:rFonts w:cstheme="minorHAnsi"/>
          <w:sz w:val="20"/>
          <w:szCs w:val="20"/>
        </w:rPr>
      </w:pPr>
    </w:p>
    <w:p w14:paraId="6665CFE3" w14:textId="77777777" w:rsidR="0077638C" w:rsidRPr="003D3720" w:rsidRDefault="0077638C" w:rsidP="0077638C">
      <w:pPr>
        <w:rPr>
          <w:rFonts w:cstheme="minorHAnsi"/>
          <w:sz w:val="20"/>
          <w:szCs w:val="20"/>
        </w:rPr>
      </w:pPr>
    </w:p>
    <w:p w14:paraId="73177503" w14:textId="77777777" w:rsidR="0077638C" w:rsidRDefault="0077638C" w:rsidP="0077638C"/>
    <w:p w14:paraId="64635AD3" w14:textId="77777777" w:rsidR="0077638C" w:rsidRDefault="0077638C" w:rsidP="0077638C"/>
    <w:p w14:paraId="67038480" w14:textId="77777777" w:rsidR="0077638C" w:rsidRDefault="0077638C" w:rsidP="0077638C"/>
    <w:p w14:paraId="32678AA0" w14:textId="77777777" w:rsidR="0077638C" w:rsidRDefault="0077638C" w:rsidP="0077638C"/>
    <w:p w14:paraId="66D01065" w14:textId="77777777" w:rsidR="0077638C" w:rsidRDefault="0077638C" w:rsidP="0077638C"/>
    <w:p w14:paraId="643608AB" w14:textId="77777777" w:rsidR="0077638C" w:rsidRDefault="0077638C" w:rsidP="0077638C"/>
    <w:p w14:paraId="38F1867B" w14:textId="77777777" w:rsidR="0077638C" w:rsidRDefault="0077638C" w:rsidP="0077638C"/>
    <w:p w14:paraId="161DCE20" w14:textId="77777777" w:rsidR="0077638C" w:rsidRDefault="0077638C" w:rsidP="0077638C"/>
    <w:p w14:paraId="1DB38ABA" w14:textId="77777777" w:rsidR="0077638C" w:rsidRDefault="0077638C" w:rsidP="0077638C"/>
    <w:p w14:paraId="55182C47" w14:textId="77777777" w:rsidR="0077638C" w:rsidRDefault="0077638C" w:rsidP="0077638C"/>
    <w:p w14:paraId="6E10923C" w14:textId="77777777" w:rsidR="0077638C" w:rsidRDefault="0077638C" w:rsidP="0077638C"/>
    <w:p w14:paraId="46A5468C" w14:textId="77777777" w:rsidR="0077638C" w:rsidRDefault="0077638C" w:rsidP="0077638C"/>
    <w:p w14:paraId="33DFAD3E" w14:textId="77777777" w:rsidR="0077638C" w:rsidRDefault="0077638C" w:rsidP="0077638C"/>
    <w:p w14:paraId="2B253EDF" w14:textId="1C3FA05F" w:rsidR="0077638C" w:rsidRDefault="0077638C" w:rsidP="0077638C"/>
    <w:sectPr w:rsidR="0077638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13A"/>
    <w:rsid w:val="003D3720"/>
    <w:rsid w:val="006801F4"/>
    <w:rsid w:val="006F01BA"/>
    <w:rsid w:val="0077638C"/>
    <w:rsid w:val="0086513A"/>
    <w:rsid w:val="00881470"/>
    <w:rsid w:val="008D40B7"/>
    <w:rsid w:val="009F0731"/>
    <w:rsid w:val="00CE2BAC"/>
    <w:rsid w:val="00D906B4"/>
    <w:rsid w:val="00F558B3"/>
    <w:rsid w:val="00FD7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241DA"/>
  <w15:chartTrackingRefBased/>
  <w15:docId w15:val="{4C5E81B7-4874-4B98-B3F2-1F081DD3B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544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agostinho</dc:creator>
  <cp:keywords/>
  <dc:description/>
  <cp:lastModifiedBy>Lino</cp:lastModifiedBy>
  <cp:revision>3</cp:revision>
  <dcterms:created xsi:type="dcterms:W3CDTF">2024-04-21T16:01:00Z</dcterms:created>
  <dcterms:modified xsi:type="dcterms:W3CDTF">2024-04-21T16:02:00Z</dcterms:modified>
</cp:coreProperties>
</file>